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F6A" w:rsidRDefault="00A11F6A" w:rsidP="00A11F6A">
      <w:pPr>
        <w:jc w:val="thaiDistribute"/>
        <w:rPr>
          <w:b/>
          <w:bCs/>
        </w:rPr>
      </w:pPr>
      <w:r w:rsidRPr="00B139B3">
        <w:rPr>
          <w:b/>
          <w:bCs/>
          <w:cs/>
        </w:rPr>
        <w:t xml:space="preserve">                          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2126"/>
        <w:gridCol w:w="4394"/>
      </w:tblGrid>
      <w:tr w:rsidR="00A11F6A" w:rsidRPr="00B139B3" w:rsidTr="004B12AA">
        <w:trPr>
          <w:trHeight w:val="2268"/>
        </w:trPr>
        <w:tc>
          <w:tcPr>
            <w:tcW w:w="3369" w:type="dxa"/>
          </w:tcPr>
          <w:p w:rsidR="00A11F6A" w:rsidRPr="00B139B3" w:rsidRDefault="00A11F6A" w:rsidP="004B12AA">
            <w:pPr>
              <w:rPr>
                <w:b/>
                <w:bCs/>
                <w:cs/>
              </w:rPr>
            </w:pPr>
            <w:r w:rsidRPr="00B139B3">
              <w:rPr>
                <w:b/>
                <w:bCs/>
                <w:cs/>
              </w:rPr>
              <w:tab/>
            </w:r>
            <w:r w:rsidRPr="00B139B3">
              <w:rPr>
                <w:b/>
                <w:bCs/>
                <w:cs/>
              </w:rPr>
              <w:tab/>
            </w:r>
            <w:r w:rsidRPr="00B139B3">
              <w:rPr>
                <w:b/>
                <w:bCs/>
                <w:cs/>
              </w:rPr>
              <w:tab/>
              <w:t xml:space="preserve">                          </w:t>
            </w:r>
          </w:p>
          <w:p w:rsidR="00A11F6A" w:rsidRPr="00B139B3" w:rsidRDefault="00A11F6A" w:rsidP="004B12AA">
            <w:pPr>
              <w:spacing w:after="0"/>
              <w:rPr>
                <w:cs/>
              </w:rPr>
            </w:pPr>
            <w:r w:rsidRPr="00B139B3">
              <w:rPr>
                <w:cs/>
              </w:rPr>
              <w:t>รายงาน</w:t>
            </w:r>
          </w:p>
          <w:p w:rsidR="00A11F6A" w:rsidRPr="00B139B3" w:rsidRDefault="00A11F6A" w:rsidP="004B12AA">
            <w:pPr>
              <w:spacing w:after="0"/>
              <w:rPr>
                <w:cs/>
              </w:rPr>
            </w:pPr>
            <w:r w:rsidRPr="00B139B3">
              <w:rPr>
                <w:cs/>
              </w:rPr>
              <w:t>กระบวน</w:t>
            </w:r>
          </w:p>
          <w:p w:rsidR="00A11F6A" w:rsidRPr="00B139B3" w:rsidRDefault="00A11F6A" w:rsidP="004B12AA">
            <w:pPr>
              <w:spacing w:after="0"/>
              <w:rPr>
                <w:b/>
                <w:bCs/>
                <w:cs/>
              </w:rPr>
            </w:pPr>
            <w:r w:rsidRPr="00B139B3">
              <w:rPr>
                <w:cs/>
              </w:rPr>
              <w:t>พิจารณา</w:t>
            </w:r>
          </w:p>
        </w:tc>
        <w:tc>
          <w:tcPr>
            <w:tcW w:w="2126" w:type="dxa"/>
          </w:tcPr>
          <w:p w:rsidR="00A11F6A" w:rsidRPr="00B139B3" w:rsidRDefault="00A11F6A" w:rsidP="004B12AA">
            <w:pPr>
              <w:jc w:val="center"/>
              <w:rPr>
                <w:b/>
                <w:bCs/>
                <w:cs/>
              </w:rPr>
            </w:pPr>
            <w:r w:rsidRPr="00B139B3">
              <w:rPr>
                <w:b/>
                <w:bCs/>
                <w:noProof/>
              </w:rPr>
              <w:drawing>
                <wp:inline distT="0" distB="0" distL="0" distR="0" wp14:anchorId="5FC8AB03" wp14:editId="3055894D">
                  <wp:extent cx="1265208" cy="1431290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51" cy="144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A11F6A" w:rsidRPr="00B139B3" w:rsidRDefault="00A11F6A" w:rsidP="004B12AA">
            <w:pPr>
              <w:ind w:left="720"/>
              <w:jc w:val="both"/>
              <w:rPr>
                <w:b/>
                <w:bCs/>
                <w:cs/>
              </w:rPr>
            </w:pPr>
          </w:p>
          <w:p w:rsidR="00A11F6A" w:rsidRPr="00B139B3" w:rsidRDefault="00A11F6A" w:rsidP="004B12AA">
            <w:pPr>
              <w:rPr>
                <w:cs/>
              </w:rPr>
            </w:pPr>
            <w:r w:rsidRPr="00B139B3">
              <w:rPr>
                <w:b/>
                <w:bCs/>
                <w:cs/>
              </w:rPr>
              <w:t xml:space="preserve"> </w:t>
            </w:r>
            <w:r w:rsidRPr="00B139B3">
              <w:rPr>
                <w:cs/>
              </w:rPr>
              <w:t>คดีหมายเลขดำที่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ครพ.พณ            </w:t>
            </w:r>
            <w:r w:rsidRPr="00B139B3">
              <w:rPr>
                <w:cs/>
              </w:rPr>
              <w:t>/</w:t>
            </w:r>
            <w:r>
              <w:rPr>
                <w:rFonts w:hint="cs"/>
                <w:cs/>
              </w:rPr>
              <w:t xml:space="preserve"> </w:t>
            </w:r>
          </w:p>
          <w:p w:rsidR="00A11F6A" w:rsidRPr="00B139B3" w:rsidRDefault="00A11F6A" w:rsidP="004B12AA">
            <w:pPr>
              <w:rPr>
                <w:cs/>
              </w:rPr>
            </w:pPr>
            <w:r w:rsidRPr="00B139B3">
              <w:rPr>
                <w:rFonts w:hint="cs"/>
                <w:cs/>
              </w:rPr>
              <w:t xml:space="preserve"> </w:t>
            </w:r>
            <w:r w:rsidRPr="00B139B3">
              <w:rPr>
                <w:cs/>
              </w:rPr>
              <w:t xml:space="preserve">คดีหมายเลขแดงที่  </w:t>
            </w:r>
          </w:p>
          <w:p w:rsidR="00A11F6A" w:rsidRPr="00B139B3" w:rsidRDefault="00A11F6A" w:rsidP="004B12AA">
            <w:pPr>
              <w:rPr>
                <w:b/>
                <w:bCs/>
                <w:cs/>
              </w:rPr>
            </w:pPr>
          </w:p>
        </w:tc>
      </w:tr>
    </w:tbl>
    <w:p w:rsidR="00A11F6A" w:rsidRPr="00B139B3" w:rsidRDefault="00A11F6A" w:rsidP="00A11F6A">
      <w:pPr>
        <w:jc w:val="center"/>
        <w:rPr>
          <w: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12870" wp14:editId="61F925E1">
                <wp:simplePos x="0" y="0"/>
                <wp:positionH relativeFrom="margin">
                  <wp:posOffset>1328467</wp:posOffset>
                </wp:positionH>
                <wp:positionV relativeFrom="paragraph">
                  <wp:posOffset>-2178385</wp:posOffset>
                </wp:positionV>
                <wp:extent cx="3738113" cy="381000"/>
                <wp:effectExtent l="0" t="0" r="15240" b="1905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113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F6A" w:rsidRDefault="00A11F6A" w:rsidP="00A11F6A">
                            <w:pPr>
                              <w:ind w:right="-366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รายงานฯ ให้ศาลชั้นต้นเรียกเก็บค่าขึ้นศาลชั้นฎีกาก่อนอ่านคำสั่ง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12870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104.6pt;margin-top:-171.55pt;width:294.3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">
                <v:textbox>
                  <w:txbxContent>
                    <w:p w:rsidR="00A11F6A" w:rsidRDefault="00A11F6A" w:rsidP="00A11F6A">
                      <w:pPr>
                        <w:ind w:right="-366"/>
                      </w:pPr>
                      <w:r>
                        <w:rPr>
                          <w:rFonts w:hint="cs"/>
                          <w:cs/>
                        </w:rPr>
                        <w:t>รายงานฯ ให้ศาลชั้นต้นเรียกเก็บค่าขึ้นศาลชั้นฎีกาก่อนอ่านคำสั่ง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39B3">
        <w:rPr>
          <w:cs/>
        </w:rPr>
        <w:t>ศาลฎีกา</w:t>
      </w:r>
    </w:p>
    <w:p w:rsidR="00A11F6A" w:rsidRPr="000A0F6D" w:rsidRDefault="00A11F6A" w:rsidP="00A11F6A">
      <w:pPr>
        <w:ind w:left="2160" w:firstLine="720"/>
        <w:rPr>
          <w:cs/>
        </w:rPr>
      </w:pPr>
      <w:r>
        <w:rPr>
          <w:cs/>
        </w:rPr>
        <w:t>วันท</w:t>
      </w:r>
      <w:r>
        <w:rPr>
          <w:rFonts w:hint="cs"/>
          <w:cs/>
        </w:rPr>
        <w:t>ี่............เดือน............................พุทธศักราช ๒๕.........</w:t>
      </w:r>
    </w:p>
    <w:p w:rsidR="00A11F6A" w:rsidRDefault="00A11F6A" w:rsidP="00A11F6A">
      <w:pPr>
        <w:pStyle w:val="1"/>
        <w:ind w:left="0"/>
        <w:jc w:val="center"/>
        <w:rPr>
          <w:rFonts w:ascii="TH SarabunPSK" w:hAnsi="TH SarabunPSK" w:cs="TH SarabunPSK"/>
          <w:b w:val="0"/>
          <w:bCs w:val="0"/>
          <w:sz w:val="34"/>
          <w:szCs w:val="34"/>
          <w:cs/>
        </w:rPr>
      </w:pPr>
      <w:r w:rsidRPr="00B139B3">
        <w:rPr>
          <w:rFonts w:ascii="TH SarabunPSK" w:hAnsi="TH SarabunPSK" w:cs="TH SarabunPSK"/>
          <w:b w:val="0"/>
          <w:bCs w:val="0"/>
          <w:sz w:val="34"/>
          <w:szCs w:val="34"/>
          <w:cs/>
        </w:rPr>
        <w:t>ความ</w:t>
      </w:r>
      <w:r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>แพ่ง</w:t>
      </w:r>
    </w:p>
    <w:p w:rsidR="00A11F6A" w:rsidRPr="00F55A9C" w:rsidRDefault="00A11F6A" w:rsidP="00A11F6A">
      <w:pPr>
        <w:ind w:left="2880" w:firstLine="720"/>
        <w:rPr>
          <w:b/>
          <w:bCs/>
          <w:sz w:val="20"/>
          <w:szCs w:val="20"/>
          <w:cs/>
        </w:rPr>
      </w:pPr>
    </w:p>
    <w:tbl>
      <w:tblPr>
        <w:tblW w:w="9417" w:type="dxa"/>
        <w:tblLayout w:type="fixed"/>
        <w:tblLook w:val="0000" w:firstRow="0" w:lastRow="0" w:firstColumn="0" w:lastColumn="0" w:noHBand="0" w:noVBand="0"/>
      </w:tblPr>
      <w:tblGrid>
        <w:gridCol w:w="1403"/>
        <w:gridCol w:w="6828"/>
        <w:gridCol w:w="1186"/>
      </w:tblGrid>
      <w:tr w:rsidR="00A11F6A" w:rsidRPr="00B139B3" w:rsidTr="004B12AA">
        <w:trPr>
          <w:trHeight w:val="1311"/>
        </w:trPr>
        <w:tc>
          <w:tcPr>
            <w:tcW w:w="1403" w:type="dxa"/>
          </w:tcPr>
          <w:p w:rsidR="00A11F6A" w:rsidRPr="00B139B3" w:rsidRDefault="00A11F6A" w:rsidP="004B12AA">
            <w:pPr>
              <w:rPr>
                <w:cs/>
              </w:rPr>
            </w:pPr>
          </w:p>
        </w:tc>
        <w:tc>
          <w:tcPr>
            <w:tcW w:w="6828" w:type="dxa"/>
          </w:tcPr>
          <w:p w:rsidR="00A11F6A" w:rsidRDefault="00A11F6A" w:rsidP="004B12AA">
            <w:r>
              <w:rPr>
                <w:rFonts w:hint="cs"/>
                <w:cs/>
              </w:rPr>
              <w:t>......................................................................................................................</w:t>
            </w:r>
          </w:p>
          <w:p w:rsidR="00A11F6A" w:rsidRPr="00097450" w:rsidRDefault="00A11F6A" w:rsidP="004B12AA">
            <w:pPr>
              <w:rPr>
                <w:cs/>
              </w:rPr>
            </w:pPr>
          </w:p>
        </w:tc>
        <w:tc>
          <w:tcPr>
            <w:tcW w:w="1186" w:type="dxa"/>
          </w:tcPr>
          <w:p w:rsidR="00A11F6A" w:rsidRPr="00B139B3" w:rsidRDefault="00A11F6A" w:rsidP="004B12AA">
            <w:pPr>
              <w:rPr>
                <w:cs/>
              </w:rPr>
            </w:pPr>
            <w:r>
              <w:rPr>
                <w:rFonts w:hint="cs"/>
                <w:cs/>
              </w:rPr>
              <w:t>โจทก์</w:t>
            </w:r>
          </w:p>
        </w:tc>
      </w:tr>
      <w:tr w:rsidR="00A11F6A" w:rsidRPr="00B139B3" w:rsidTr="004B12AA">
        <w:trPr>
          <w:trHeight w:val="185"/>
        </w:trPr>
        <w:tc>
          <w:tcPr>
            <w:tcW w:w="1403" w:type="dxa"/>
          </w:tcPr>
          <w:p w:rsidR="00A11F6A" w:rsidRPr="00B139B3" w:rsidRDefault="00A11F6A" w:rsidP="004B12AA">
            <w:pPr>
              <w:rPr>
                <w:cs/>
              </w:rPr>
            </w:pPr>
            <w:r w:rsidRPr="00B139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2F16BC" wp14:editId="5F87F6A6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-659765</wp:posOffset>
                      </wp:positionV>
                      <wp:extent cx="127000" cy="1651000"/>
                      <wp:effectExtent l="0" t="0" r="25400" b="10160"/>
                      <wp:wrapNone/>
                      <wp:docPr id="140" name="Left Brac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651000"/>
                              </a:xfrm>
                              <a:prstGeom prst="leftBrace">
                                <a:avLst>
                                  <a:gd name="adj1" fmla="val 75741"/>
                                  <a:gd name="adj2" fmla="val 487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B989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40" o:spid="_x0000_s1026" type="#_x0000_t87" style="position:absolute;margin-left:53.1pt;margin-top:-51.95pt;width:10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" adj="1258,10523"/>
                  </w:pict>
                </mc:Fallback>
              </mc:AlternateContent>
            </w:r>
            <w:r w:rsidRPr="00B139B3">
              <w:rPr>
                <w:rFonts w:hint="cs"/>
                <w:cs/>
              </w:rPr>
              <w:t>ระหว่าง</w:t>
            </w:r>
          </w:p>
        </w:tc>
        <w:tc>
          <w:tcPr>
            <w:tcW w:w="6828" w:type="dxa"/>
          </w:tcPr>
          <w:p w:rsidR="00A11F6A" w:rsidRPr="00097450" w:rsidRDefault="00A11F6A" w:rsidP="004B12AA"/>
        </w:tc>
        <w:tc>
          <w:tcPr>
            <w:tcW w:w="1186" w:type="dxa"/>
          </w:tcPr>
          <w:p w:rsidR="00A11F6A" w:rsidRPr="00B139B3" w:rsidRDefault="00A11F6A" w:rsidP="004B12AA">
            <w:pPr>
              <w:pStyle w:val="4"/>
              <w:spacing w:line="240" w:lineRule="auto"/>
              <w:rPr>
                <w:rFonts w:ascii="TH SarabunPSK" w:hAnsi="TH SarabunPSK" w:cs="TH SarabunPSK"/>
                <w:b w:val="0"/>
                <w:bCs w:val="0"/>
                <w:sz w:val="34"/>
                <w:szCs w:val="34"/>
                <w:cs/>
              </w:rPr>
            </w:pPr>
          </w:p>
        </w:tc>
      </w:tr>
      <w:tr w:rsidR="00A11F6A" w:rsidRPr="00B139B3" w:rsidTr="004B12AA">
        <w:trPr>
          <w:trHeight w:val="558"/>
        </w:trPr>
        <w:tc>
          <w:tcPr>
            <w:tcW w:w="1403" w:type="dxa"/>
          </w:tcPr>
          <w:p w:rsidR="00A11F6A" w:rsidRPr="00B139B3" w:rsidRDefault="00A11F6A" w:rsidP="004B12AA">
            <w:pPr>
              <w:rPr>
                <w:cs/>
              </w:rPr>
            </w:pPr>
          </w:p>
        </w:tc>
        <w:tc>
          <w:tcPr>
            <w:tcW w:w="6828" w:type="dxa"/>
          </w:tcPr>
          <w:p w:rsidR="00A11F6A" w:rsidRDefault="00A11F6A" w:rsidP="004B12AA">
            <w:pPr>
              <w:ind w:right="-539"/>
            </w:pPr>
          </w:p>
          <w:p w:rsidR="00A11F6A" w:rsidRPr="00097450" w:rsidRDefault="00A11F6A" w:rsidP="004B12AA">
            <w:pPr>
              <w:ind w:right="-539"/>
              <w:rPr>
                <w:cs/>
              </w:rPr>
            </w:pPr>
            <w:r>
              <w:rPr>
                <w:rFonts w:hint="cs"/>
                <w:cs/>
              </w:rPr>
              <w:t xml:space="preserve"> .....................................................................................................................</w:t>
            </w:r>
            <w:r w:rsidRPr="00097450">
              <w:rPr>
                <w:cs/>
              </w:rPr>
              <w:tab/>
            </w:r>
          </w:p>
        </w:tc>
        <w:tc>
          <w:tcPr>
            <w:tcW w:w="1186" w:type="dxa"/>
          </w:tcPr>
          <w:p w:rsidR="00A11F6A" w:rsidRPr="00B139B3" w:rsidRDefault="00A11F6A" w:rsidP="004B12AA"/>
          <w:p w:rsidR="00A11F6A" w:rsidRPr="00B139B3" w:rsidRDefault="00A11F6A" w:rsidP="004B12AA">
            <w:pPr>
              <w:rPr>
                <w:cs/>
              </w:rPr>
            </w:pPr>
            <w:r w:rsidRPr="00B139B3">
              <w:rPr>
                <w:cs/>
              </w:rPr>
              <w:t>จำเลย</w:t>
            </w:r>
          </w:p>
        </w:tc>
      </w:tr>
    </w:tbl>
    <w:p w:rsidR="00A11F6A" w:rsidRPr="00F55A9C" w:rsidRDefault="00A11F6A" w:rsidP="00A11F6A">
      <w:pPr>
        <w:autoSpaceDE w:val="0"/>
        <w:autoSpaceDN w:val="0"/>
        <w:adjustRightInd w:val="0"/>
        <w:rPr>
          <w:b/>
          <w:bCs/>
          <w:sz w:val="20"/>
          <w:szCs w:val="20"/>
          <w:cs/>
        </w:rPr>
      </w:pPr>
      <w:r w:rsidRPr="00B139B3">
        <w:rPr>
          <w:rFonts w:hint="cs"/>
          <w:b/>
          <w:bCs/>
          <w:cs/>
        </w:rPr>
        <w:t xml:space="preserve">ผู้พิพากษาออกนั่งพิจารณาคดีนี้เวลา </w:t>
      </w:r>
      <w:r w:rsidRPr="00B139B3">
        <w:rPr>
          <w:b/>
          <w:bCs/>
        </w:rPr>
        <w:t xml:space="preserve">__________ </w:t>
      </w:r>
      <w:r w:rsidRPr="00B139B3">
        <w:rPr>
          <w:rFonts w:hint="cs"/>
          <w:b/>
          <w:bCs/>
          <w:cs/>
        </w:rPr>
        <w:t>นาฬิกา</w:t>
      </w:r>
    </w:p>
    <w:p w:rsidR="00A11F6A" w:rsidRDefault="00A11F6A" w:rsidP="00A11F6A">
      <w:pPr>
        <w:pStyle w:val="a5"/>
        <w:jc w:val="thaiDistribute"/>
        <w:rPr>
          <w:rFonts w:ascii="TH SarabunPSK" w:hAnsi="TH SarabunPSK" w:cs="TH SarabunPSK"/>
          <w:b w:val="0"/>
          <w:bCs w:val="0"/>
          <w:sz w:val="34"/>
          <w:szCs w:val="34"/>
          <w:cs/>
        </w:rPr>
      </w:pPr>
      <w:r w:rsidRPr="00B139B3">
        <w:rPr>
          <w:rFonts w:ascii="TH SarabunPSK" w:hAnsi="TH SarabunPSK" w:cs="TH SarabunPSK"/>
          <w:b w:val="0"/>
          <w:bCs w:val="0"/>
          <w:sz w:val="34"/>
          <w:szCs w:val="34"/>
          <w:cs/>
          <w:lang w:val="en-US"/>
        </w:rPr>
        <w:tab/>
      </w:r>
      <w:r w:rsidRPr="00B139B3">
        <w:rPr>
          <w:rFonts w:ascii="TH SarabunPSK" w:hAnsi="TH SarabunPSK" w:cs="TH SarabunPSK" w:hint="cs"/>
          <w:b w:val="0"/>
          <w:bCs w:val="0"/>
          <w:sz w:val="34"/>
          <w:szCs w:val="34"/>
          <w:cs/>
          <w:lang w:val="en-US"/>
        </w:rPr>
        <w:tab/>
      </w:r>
      <w:r w:rsidRPr="001F5E5C">
        <w:rPr>
          <w:rFonts w:ascii="TH SarabunPSK" w:hAnsi="TH SarabunPSK" w:cs="TH SarabunPSK"/>
          <w:b w:val="0"/>
          <w:bCs w:val="0"/>
          <w:sz w:val="34"/>
          <w:szCs w:val="34"/>
          <w:cs/>
        </w:rPr>
        <w:t xml:space="preserve">คดีนี้ </w:t>
      </w:r>
      <w:r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>โจทก์ฟ้องว่า</w:t>
      </w:r>
      <w:r w:rsidR="00BE6640"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>..</w:t>
      </w:r>
      <w:r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>........................................................................................................จำเลยให้การว่า.................................................................................คดีนี้จึงเป็นคดีมีคำขอให้ปลดเปลื้องทุกข์อันอาจคำนวณเป็นราคาเงินได้ หรือคดีมีทุนทรัพย์................................ จึงต้องเสียค่าขึ้นศาลชั้นฎีกา</w:t>
      </w:r>
      <w:r w:rsidR="00BE6640"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="00BE6640">
        <w:rPr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>เมื่อ............................. ยื่นคำร้องขออนุญาตฎีกามาพร้อมกับคำฟ้องฎีกาต่อศาลฎีกา โดยมิได้ชำระเงิน</w:t>
      </w:r>
      <w:r w:rsidR="00BE6640">
        <w:rPr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>
        <w:rPr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ค่าขึ้นศาลชั้นฎีกา อันเป็นกรณีที่มิได้ปฏิบัติตามข้อกำหนดของประธานศาลฎีกาว่าด้วยการขออนุญาตฎีกาในคดีแพ่ง พ.ศ. ๒๕๕๘ ข้อ ๗  </w:t>
      </w:r>
    </w:p>
    <w:p w:rsidR="00A11F6A" w:rsidRDefault="00A11F6A" w:rsidP="00A11F6A">
      <w:pPr>
        <w:spacing w:line="360" w:lineRule="auto"/>
        <w:jc w:val="thaiDistribute"/>
      </w:pPr>
      <w:r w:rsidRPr="001F5E5C">
        <w:lastRenderedPageBreak/>
        <w:tab/>
      </w:r>
      <w:r>
        <w:rPr>
          <w:rFonts w:hint="cs"/>
          <w:cs/>
        </w:rPr>
        <w:tab/>
        <w:t xml:space="preserve">ดังนั้น ก่อนอ่านคำสั่งศาลฎีกา ให้ศาลชั้นต้นเรียกให้.................................... ชำระค่าขึ้นศาลชั้นฎีกาให้ถูกต้องครบถ้วนภายในระยะเวลาที่ศาลชั้นต้นกำหนด หาก............................ไม่ชำระให้ศาลชั้นต้นงดการอ่านคำสั่งและส่งสำนวนพร้อมคำสั่งนี้คืนศาลฎีกา เพื่อดำเนินการต่อไป. </w:t>
      </w:r>
    </w:p>
    <w:p w:rsidR="00A11F6A" w:rsidRDefault="00A11F6A" w:rsidP="00A11F6A"/>
    <w:p w:rsidR="00887D54" w:rsidRDefault="00887D54" w:rsidP="00E55F8B">
      <w:pPr>
        <w:spacing w:line="240" w:lineRule="auto"/>
        <w:ind w:right="-289"/>
      </w:pPr>
    </w:p>
    <w:sectPr w:rsidR="00887D54" w:rsidSect="00A66940">
      <w:headerReference w:type="even" r:id="rId8"/>
      <w:headerReference w:type="default" r:id="rId9"/>
      <w:headerReference w:type="first" r:id="rId10"/>
      <w:pgSz w:w="12240" w:h="15840" w:code="1"/>
      <w:pgMar w:top="142" w:right="1440" w:bottom="567" w:left="1440" w:header="720" w:footer="720" w:gutter="0"/>
      <w:pgNumType w:fmt="thaiNumbers" w:start="1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0B9C" w:rsidRDefault="00370B9C">
      <w:pPr>
        <w:spacing w:after="0" w:line="240" w:lineRule="auto"/>
      </w:pPr>
      <w:r>
        <w:separator/>
      </w:r>
    </w:p>
  </w:endnote>
  <w:endnote w:type="continuationSeparator" w:id="0">
    <w:p w:rsidR="00370B9C" w:rsidRDefault="0037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0B9C" w:rsidRDefault="00370B9C">
      <w:pPr>
        <w:spacing w:after="0" w:line="240" w:lineRule="auto"/>
      </w:pPr>
      <w:r>
        <w:separator/>
      </w:r>
    </w:p>
  </w:footnote>
  <w:footnote w:type="continuationSeparator" w:id="0">
    <w:p w:rsidR="00370B9C" w:rsidRDefault="0037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4569847"/>
      <w:docPartObj>
        <w:docPartGallery w:val="Page Numbers (Top of Page)"/>
        <w:docPartUnique/>
      </w:docPartObj>
    </w:sdtPr>
    <w:sdtEndPr/>
    <w:sdtContent>
      <w:p w:rsidR="00B6447B" w:rsidRDefault="00370B9C">
        <w:pPr>
          <w:pStyle w:val="a3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BA"/>
    <w:rsid w:val="000444A3"/>
    <w:rsid w:val="00045D51"/>
    <w:rsid w:val="000636D1"/>
    <w:rsid w:val="00071C1B"/>
    <w:rsid w:val="000D531B"/>
    <w:rsid w:val="000F5001"/>
    <w:rsid w:val="00106D13"/>
    <w:rsid w:val="00125170"/>
    <w:rsid w:val="001409D3"/>
    <w:rsid w:val="001E6A17"/>
    <w:rsid w:val="00200F6E"/>
    <w:rsid w:val="00211069"/>
    <w:rsid w:val="0021593C"/>
    <w:rsid w:val="00246D16"/>
    <w:rsid w:val="002527E4"/>
    <w:rsid w:val="0029322D"/>
    <w:rsid w:val="002C7C17"/>
    <w:rsid w:val="002D3F1F"/>
    <w:rsid w:val="002E11C5"/>
    <w:rsid w:val="00305484"/>
    <w:rsid w:val="00314B25"/>
    <w:rsid w:val="0032323A"/>
    <w:rsid w:val="003234B3"/>
    <w:rsid w:val="00370B9C"/>
    <w:rsid w:val="00372413"/>
    <w:rsid w:val="003A4763"/>
    <w:rsid w:val="003B0A72"/>
    <w:rsid w:val="003B388C"/>
    <w:rsid w:val="003F46C1"/>
    <w:rsid w:val="003F6031"/>
    <w:rsid w:val="004050EC"/>
    <w:rsid w:val="0046270E"/>
    <w:rsid w:val="004B71A6"/>
    <w:rsid w:val="004C101C"/>
    <w:rsid w:val="004F292B"/>
    <w:rsid w:val="00547A74"/>
    <w:rsid w:val="005654E0"/>
    <w:rsid w:val="00577FB2"/>
    <w:rsid w:val="00590996"/>
    <w:rsid w:val="005A2437"/>
    <w:rsid w:val="005B71AF"/>
    <w:rsid w:val="005C5EC5"/>
    <w:rsid w:val="005F6081"/>
    <w:rsid w:val="00613B7D"/>
    <w:rsid w:val="00644A92"/>
    <w:rsid w:val="00653191"/>
    <w:rsid w:val="00664C71"/>
    <w:rsid w:val="00677CD5"/>
    <w:rsid w:val="006A7911"/>
    <w:rsid w:val="00751D56"/>
    <w:rsid w:val="00757F62"/>
    <w:rsid w:val="00760B38"/>
    <w:rsid w:val="0079638B"/>
    <w:rsid w:val="007D4E06"/>
    <w:rsid w:val="007D731C"/>
    <w:rsid w:val="00824B1B"/>
    <w:rsid w:val="008310E4"/>
    <w:rsid w:val="00837081"/>
    <w:rsid w:val="008437AC"/>
    <w:rsid w:val="0085479C"/>
    <w:rsid w:val="00857129"/>
    <w:rsid w:val="00864B63"/>
    <w:rsid w:val="0087112E"/>
    <w:rsid w:val="00881643"/>
    <w:rsid w:val="00885DB9"/>
    <w:rsid w:val="00887D54"/>
    <w:rsid w:val="00894E27"/>
    <w:rsid w:val="008E2CA7"/>
    <w:rsid w:val="008E7886"/>
    <w:rsid w:val="009060D8"/>
    <w:rsid w:val="00907486"/>
    <w:rsid w:val="009074EF"/>
    <w:rsid w:val="0095281D"/>
    <w:rsid w:val="00974AAB"/>
    <w:rsid w:val="00994E92"/>
    <w:rsid w:val="009964A0"/>
    <w:rsid w:val="009D2003"/>
    <w:rsid w:val="009D3FF3"/>
    <w:rsid w:val="00A11F6A"/>
    <w:rsid w:val="00A16D7D"/>
    <w:rsid w:val="00A66940"/>
    <w:rsid w:val="00A724CF"/>
    <w:rsid w:val="00A736E0"/>
    <w:rsid w:val="00A75D79"/>
    <w:rsid w:val="00A83E0A"/>
    <w:rsid w:val="00AC3731"/>
    <w:rsid w:val="00AD47E9"/>
    <w:rsid w:val="00AD5061"/>
    <w:rsid w:val="00AE464D"/>
    <w:rsid w:val="00AF4984"/>
    <w:rsid w:val="00B02342"/>
    <w:rsid w:val="00B32EA2"/>
    <w:rsid w:val="00B43C1A"/>
    <w:rsid w:val="00B55A58"/>
    <w:rsid w:val="00B6447B"/>
    <w:rsid w:val="00B7424F"/>
    <w:rsid w:val="00B82824"/>
    <w:rsid w:val="00B86FED"/>
    <w:rsid w:val="00BB64EE"/>
    <w:rsid w:val="00BD16FE"/>
    <w:rsid w:val="00BE116B"/>
    <w:rsid w:val="00BE6640"/>
    <w:rsid w:val="00BE6AD0"/>
    <w:rsid w:val="00BF062C"/>
    <w:rsid w:val="00BF1066"/>
    <w:rsid w:val="00BF632D"/>
    <w:rsid w:val="00C327BF"/>
    <w:rsid w:val="00C40797"/>
    <w:rsid w:val="00C549C4"/>
    <w:rsid w:val="00C63842"/>
    <w:rsid w:val="00C71FB9"/>
    <w:rsid w:val="00C7277F"/>
    <w:rsid w:val="00C81661"/>
    <w:rsid w:val="00C827EE"/>
    <w:rsid w:val="00C84AED"/>
    <w:rsid w:val="00C910BA"/>
    <w:rsid w:val="00C9359A"/>
    <w:rsid w:val="00CD6C50"/>
    <w:rsid w:val="00CF014A"/>
    <w:rsid w:val="00CF1BC1"/>
    <w:rsid w:val="00D063BC"/>
    <w:rsid w:val="00D06A97"/>
    <w:rsid w:val="00D253AC"/>
    <w:rsid w:val="00D56A7C"/>
    <w:rsid w:val="00D65809"/>
    <w:rsid w:val="00D747FC"/>
    <w:rsid w:val="00D82A5B"/>
    <w:rsid w:val="00D85A44"/>
    <w:rsid w:val="00DC1196"/>
    <w:rsid w:val="00DC176F"/>
    <w:rsid w:val="00DC19C6"/>
    <w:rsid w:val="00DF4D46"/>
    <w:rsid w:val="00DF5813"/>
    <w:rsid w:val="00E34255"/>
    <w:rsid w:val="00E42852"/>
    <w:rsid w:val="00E52788"/>
    <w:rsid w:val="00E55F8B"/>
    <w:rsid w:val="00E715AD"/>
    <w:rsid w:val="00E85E6F"/>
    <w:rsid w:val="00E960B0"/>
    <w:rsid w:val="00EB742C"/>
    <w:rsid w:val="00ED3E21"/>
    <w:rsid w:val="00EE4E35"/>
    <w:rsid w:val="00EF3471"/>
    <w:rsid w:val="00F31FDE"/>
    <w:rsid w:val="00F44DCC"/>
    <w:rsid w:val="00F55B29"/>
    <w:rsid w:val="00F83E39"/>
    <w:rsid w:val="00F84DAF"/>
    <w:rsid w:val="00FA0115"/>
    <w:rsid w:val="00FA5916"/>
    <w:rsid w:val="00FD7184"/>
    <w:rsid w:val="00FD720E"/>
    <w:rsid w:val="00FD7B44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EFB5"/>
  <w15:chartTrackingRefBased/>
  <w15:docId w15:val="{B5A59A0E-4B52-407F-892C-F02E7C8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B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94E92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4">
    <w:name w:val="heading 4"/>
    <w:basedOn w:val="a"/>
    <w:next w:val="a"/>
    <w:link w:val="40"/>
    <w:qFormat/>
    <w:rsid w:val="00994E92"/>
    <w:pPr>
      <w:keepNext/>
      <w:spacing w:after="0" w:line="480" w:lineRule="auto"/>
      <w:outlineLvl w:val="3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a4">
    <w:name w:val="หัวกระดาษ อักขระ"/>
    <w:basedOn w:val="a0"/>
    <w:link w:val="a3"/>
    <w:uiPriority w:val="99"/>
    <w:rsid w:val="00C910BA"/>
    <w:rPr>
      <w:rFonts w:cs="Angsana New"/>
      <w:szCs w:val="43"/>
    </w:rPr>
  </w:style>
  <w:style w:type="character" w:customStyle="1" w:styleId="10">
    <w:name w:val="หัวเรื่อง 1 อักขระ"/>
    <w:basedOn w:val="a0"/>
    <w:link w:val="1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customStyle="1" w:styleId="40">
    <w:name w:val="หัวเรื่อง 4 อักขระ"/>
    <w:basedOn w:val="a0"/>
    <w:link w:val="4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a5">
    <w:name w:val="Body Text"/>
    <w:basedOn w:val="a"/>
    <w:link w:val="a6"/>
    <w:rsid w:val="00994E92"/>
    <w:pPr>
      <w:spacing w:after="0" w:line="360" w:lineRule="auto"/>
    </w:pPr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character" w:customStyle="1" w:styleId="a6">
    <w:name w:val="เนื้อความ อักขระ"/>
    <w:basedOn w:val="a0"/>
    <w:link w:val="a5"/>
    <w:rsid w:val="00994E92"/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paragraph" w:styleId="a7">
    <w:name w:val="Balloon Text"/>
    <w:basedOn w:val="a"/>
    <w:link w:val="a8"/>
    <w:uiPriority w:val="99"/>
    <w:semiHidden/>
    <w:unhideWhenUsed/>
    <w:rsid w:val="00DC11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1196"/>
    <w:rPr>
      <w:rFonts w:ascii="Segoe UI" w:hAnsi="Segoe UI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A6694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A66940"/>
    <w:rPr>
      <w:rFonts w:cs="Angsana New"/>
      <w:szCs w:val="43"/>
    </w:rPr>
  </w:style>
  <w:style w:type="character" w:styleId="ab">
    <w:name w:val="annotation reference"/>
    <w:basedOn w:val="a0"/>
    <w:uiPriority w:val="99"/>
    <w:semiHidden/>
    <w:unhideWhenUsed/>
    <w:rsid w:val="00B6447B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47B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B6447B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47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B6447B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BAE6-EC43-4DAD-8AF9-7F6A4D49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</dc:creator>
  <cp:keywords/>
  <dc:description/>
  <cp:lastModifiedBy>lawdraft</cp:lastModifiedBy>
  <cp:revision>3</cp:revision>
  <cp:lastPrinted>2019-12-24T07:12:00Z</cp:lastPrinted>
  <dcterms:created xsi:type="dcterms:W3CDTF">2020-04-14T12:52:00Z</dcterms:created>
  <dcterms:modified xsi:type="dcterms:W3CDTF">2020-04-14T13:24:00Z</dcterms:modified>
</cp:coreProperties>
</file>